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913" w:type="dxa"/>
        <w:tblLook w:val="04A0" w:firstRow="1" w:lastRow="0" w:firstColumn="1" w:lastColumn="0" w:noHBand="0" w:noVBand="1"/>
      </w:tblPr>
      <w:tblGrid>
        <w:gridCol w:w="877"/>
        <w:gridCol w:w="3713"/>
        <w:gridCol w:w="2605"/>
        <w:gridCol w:w="5738"/>
        <w:gridCol w:w="1980"/>
      </w:tblGrid>
      <w:tr w:rsidR="0058478C" w:rsidRPr="0058478C" w14:paraId="4E712793" w14:textId="77777777" w:rsidTr="000D22F4">
        <w:trPr>
          <w:trHeight w:val="1430"/>
        </w:trPr>
        <w:tc>
          <w:tcPr>
            <w:tcW w:w="14913" w:type="dxa"/>
            <w:gridSpan w:val="5"/>
            <w:shd w:val="clear" w:color="auto" w:fill="D9E2F3" w:themeFill="accent1" w:themeFillTint="33"/>
            <w:vAlign w:val="center"/>
            <w:hideMark/>
          </w:tcPr>
          <w:p w14:paraId="4912B554" w14:textId="6DC32091" w:rsidR="00587F47" w:rsidRDefault="00587F47" w:rsidP="00587F47">
            <w:pPr>
              <w:ind w:left="1440"/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587F47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1312" behindDoc="1" locked="0" layoutInCell="1" allowOverlap="1" wp14:anchorId="0F27C0E9" wp14:editId="1DA89D49">
                  <wp:simplePos x="0" y="0"/>
                  <wp:positionH relativeFrom="column">
                    <wp:posOffset>8484235</wp:posOffset>
                  </wp:positionH>
                  <wp:positionV relativeFrom="paragraph">
                    <wp:posOffset>-131445</wp:posOffset>
                  </wp:positionV>
                  <wp:extent cx="807720" cy="807720"/>
                  <wp:effectExtent l="0" t="0" r="0" b="0"/>
                  <wp:wrapTight wrapText="bothSides">
                    <wp:wrapPolygon edited="0">
                      <wp:start x="0" y="0"/>
                      <wp:lineTo x="0" y="20887"/>
                      <wp:lineTo x="20887" y="20887"/>
                      <wp:lineTo x="20887" y="0"/>
                      <wp:lineTo x="0" y="0"/>
                    </wp:wrapPolygon>
                  </wp:wrapTight>
                  <wp:docPr id="2688166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816604" name="Picture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0772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87F47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7E0439" wp14:editId="41485904">
                      <wp:simplePos x="0" y="0"/>
                      <wp:positionH relativeFrom="column">
                        <wp:posOffset>7585075</wp:posOffset>
                      </wp:positionH>
                      <wp:positionV relativeFrom="paragraph">
                        <wp:posOffset>66675</wp:posOffset>
                      </wp:positionV>
                      <wp:extent cx="865505" cy="58293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5505" cy="5829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alpha val="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10E407" w14:textId="754CA3CF" w:rsidR="003A05C0" w:rsidRPr="003A05C0" w:rsidRDefault="003A05C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A05C0">
                                    <w:rPr>
                                      <w:sz w:val="20"/>
                                      <w:szCs w:val="20"/>
                                    </w:rPr>
                                    <w:t>Zoom link:</w:t>
                                  </w:r>
                                </w:p>
                                <w:p w14:paraId="236D0623" w14:textId="7E702098" w:rsidR="003A05C0" w:rsidRDefault="003A05C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hyperlink r:id="rId5" w:history="1">
                                    <w:r w:rsidRPr="003A05C0">
                                      <w:rPr>
                                        <w:rStyle w:val="Hyperlink"/>
                                        <w:sz w:val="20"/>
                                        <w:szCs w:val="20"/>
                                      </w:rPr>
                                      <w:t>Click here</w:t>
                                    </w:r>
                                  </w:hyperlink>
                                  <w:r w:rsidR="00A7680A" w:rsidRPr="00A7680A"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  <w:r w:rsidRPr="003A05C0">
                                    <w:rPr>
                                      <w:sz w:val="20"/>
                                      <w:szCs w:val="20"/>
                                    </w:rPr>
                                    <w:t xml:space="preserve"> or</w:t>
                                  </w:r>
                                </w:p>
                                <w:p w14:paraId="4CE25299" w14:textId="289123CA" w:rsidR="003A05C0" w:rsidRPr="003A05C0" w:rsidRDefault="003A05C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A05C0">
                                    <w:rPr>
                                      <w:sz w:val="20"/>
                                      <w:szCs w:val="20"/>
                                    </w:rPr>
                                    <w:t>use QR code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7E043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597.25pt;margin-top:5.25pt;width:68.15pt;height:4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" fillcolor="white [3201]" stroked="f" strokeweight=".5pt">
                      <v:fill opacity="0"/>
                      <v:textbox>
                        <w:txbxContent>
                          <w:p w14:paraId="1B10E407" w14:textId="754CA3CF" w:rsidR="003A05C0" w:rsidRPr="003A05C0" w:rsidRDefault="003A05C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A05C0">
                              <w:rPr>
                                <w:sz w:val="20"/>
                                <w:szCs w:val="20"/>
                              </w:rPr>
                              <w:t>Zoom link:</w:t>
                            </w:r>
                          </w:p>
                          <w:p w14:paraId="236D0623" w14:textId="7E702098" w:rsidR="003A05C0" w:rsidRDefault="003A05C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hyperlink r:id="rId6" w:history="1">
                              <w:r w:rsidRPr="003A05C0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Click here</w:t>
                              </w:r>
                            </w:hyperlink>
                            <w:r w:rsidR="00A7680A" w:rsidRPr="00A7680A">
                              <w:rPr>
                                <w:noProof/>
                              </w:rPr>
                              <w:t xml:space="preserve"> </w:t>
                            </w:r>
                            <w:r w:rsidRPr="003A05C0">
                              <w:rPr>
                                <w:sz w:val="20"/>
                                <w:szCs w:val="20"/>
                              </w:rPr>
                              <w:t xml:space="preserve"> or</w:t>
                            </w:r>
                          </w:p>
                          <w:p w14:paraId="4CE25299" w14:textId="289123CA" w:rsidR="003A05C0" w:rsidRPr="003A05C0" w:rsidRDefault="003A05C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A05C0">
                              <w:rPr>
                                <w:sz w:val="20"/>
                                <w:szCs w:val="20"/>
                              </w:rPr>
                              <w:t>use QR code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8478C" w:rsidRPr="00587F47">
              <w:rPr>
                <w:rFonts w:cstheme="minorHAnsi"/>
                <w:b/>
                <w:bCs/>
                <w:sz w:val="32"/>
                <w:szCs w:val="32"/>
              </w:rPr>
              <w:t>ANTIMICROBIAL RESISTANCE Foundations Cours</w:t>
            </w:r>
            <w:r>
              <w:rPr>
                <w:rFonts w:cstheme="minorHAnsi"/>
                <w:b/>
                <w:bCs/>
                <w:sz w:val="32"/>
                <w:szCs w:val="32"/>
              </w:rPr>
              <w:t>e</w:t>
            </w:r>
          </w:p>
          <w:p w14:paraId="0462E886" w14:textId="77C7DA68" w:rsidR="0058478C" w:rsidRDefault="0058478C" w:rsidP="00587F47">
            <w:pPr>
              <w:ind w:left="1440"/>
              <w:jc w:val="center"/>
              <w:rPr>
                <w:rFonts w:cstheme="minorHAnsi"/>
                <w:sz w:val="32"/>
                <w:szCs w:val="32"/>
              </w:rPr>
            </w:pPr>
            <w:r w:rsidRPr="00587F47">
              <w:rPr>
                <w:rFonts w:cstheme="minorHAnsi"/>
                <w:sz w:val="32"/>
                <w:szCs w:val="32"/>
              </w:rPr>
              <w:t xml:space="preserve">Thursdays at </w:t>
            </w:r>
            <w:r w:rsidR="00B97CAA" w:rsidRPr="00587F47">
              <w:rPr>
                <w:rFonts w:cstheme="minorHAnsi"/>
                <w:sz w:val="32"/>
                <w:szCs w:val="32"/>
              </w:rPr>
              <w:t>12:00</w:t>
            </w:r>
            <w:r w:rsidRPr="00587F47">
              <w:rPr>
                <w:rFonts w:cstheme="minorHAnsi"/>
                <w:sz w:val="32"/>
                <w:szCs w:val="32"/>
              </w:rPr>
              <w:t>-1:</w:t>
            </w:r>
            <w:r w:rsidR="00B97CAA" w:rsidRPr="00587F47">
              <w:rPr>
                <w:rFonts w:cstheme="minorHAnsi"/>
                <w:sz w:val="32"/>
                <w:szCs w:val="32"/>
              </w:rPr>
              <w:t>00</w:t>
            </w:r>
            <w:r w:rsidRPr="00587F47">
              <w:rPr>
                <w:rFonts w:cstheme="minorHAnsi"/>
                <w:sz w:val="32"/>
                <w:szCs w:val="32"/>
              </w:rPr>
              <w:t xml:space="preserve"> PM</w:t>
            </w:r>
          </w:p>
          <w:p w14:paraId="4CE02826" w14:textId="2DEC015E" w:rsidR="00587F47" w:rsidRPr="00587F47" w:rsidRDefault="00587F47" w:rsidP="00587F47">
            <w:pPr>
              <w:ind w:left="1440"/>
              <w:jc w:val="center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>Fall 2026</w:t>
            </w:r>
          </w:p>
        </w:tc>
      </w:tr>
      <w:tr w:rsidR="0058478C" w:rsidRPr="00587F47" w14:paraId="4BA1FD49" w14:textId="77777777" w:rsidTr="000D22F4">
        <w:trPr>
          <w:trHeight w:val="620"/>
        </w:trPr>
        <w:tc>
          <w:tcPr>
            <w:tcW w:w="877" w:type="dxa"/>
            <w:shd w:val="clear" w:color="auto" w:fill="D9E2F3" w:themeFill="accent1" w:themeFillTint="33"/>
            <w:noWrap/>
            <w:vAlign w:val="center"/>
            <w:hideMark/>
          </w:tcPr>
          <w:p w14:paraId="66081036" w14:textId="77777777" w:rsidR="0058478C" w:rsidRPr="00587F47" w:rsidRDefault="0058478C" w:rsidP="0058478C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87F47">
              <w:rPr>
                <w:rFonts w:cstheme="minorHAnsi"/>
                <w:b/>
                <w:bCs/>
                <w:sz w:val="28"/>
                <w:szCs w:val="28"/>
              </w:rPr>
              <w:t>Week</w:t>
            </w:r>
          </w:p>
        </w:tc>
        <w:tc>
          <w:tcPr>
            <w:tcW w:w="3713" w:type="dxa"/>
            <w:shd w:val="clear" w:color="auto" w:fill="D9E2F3" w:themeFill="accent1" w:themeFillTint="33"/>
            <w:noWrap/>
            <w:vAlign w:val="center"/>
            <w:hideMark/>
          </w:tcPr>
          <w:p w14:paraId="5E62D157" w14:textId="77777777" w:rsidR="0058478C" w:rsidRPr="00587F47" w:rsidRDefault="0058478C" w:rsidP="0058478C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87F47">
              <w:rPr>
                <w:rFonts w:cstheme="minorHAnsi"/>
                <w:b/>
                <w:bCs/>
                <w:sz w:val="28"/>
                <w:szCs w:val="28"/>
              </w:rPr>
              <w:t>Topic</w:t>
            </w:r>
          </w:p>
        </w:tc>
        <w:tc>
          <w:tcPr>
            <w:tcW w:w="2605" w:type="dxa"/>
            <w:shd w:val="clear" w:color="auto" w:fill="D9E2F3" w:themeFill="accent1" w:themeFillTint="33"/>
            <w:noWrap/>
            <w:vAlign w:val="center"/>
            <w:hideMark/>
          </w:tcPr>
          <w:p w14:paraId="1005DBC3" w14:textId="3BCED4F7" w:rsidR="0058478C" w:rsidRPr="00587F47" w:rsidRDefault="0058478C" w:rsidP="0058478C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87F47">
              <w:rPr>
                <w:rFonts w:cstheme="minorHAnsi"/>
                <w:b/>
                <w:bCs/>
                <w:sz w:val="28"/>
                <w:szCs w:val="28"/>
              </w:rPr>
              <w:t>Faculty</w:t>
            </w:r>
          </w:p>
        </w:tc>
        <w:tc>
          <w:tcPr>
            <w:tcW w:w="5738" w:type="dxa"/>
            <w:shd w:val="clear" w:color="auto" w:fill="D9E2F3" w:themeFill="accent1" w:themeFillTint="33"/>
            <w:noWrap/>
            <w:vAlign w:val="center"/>
            <w:hideMark/>
          </w:tcPr>
          <w:p w14:paraId="7FDFD5DE" w14:textId="7E239561" w:rsidR="0058478C" w:rsidRPr="00587F47" w:rsidRDefault="0058478C" w:rsidP="0058478C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87F47">
              <w:rPr>
                <w:rFonts w:cstheme="minorHAnsi"/>
                <w:b/>
                <w:bCs/>
                <w:sz w:val="28"/>
                <w:szCs w:val="28"/>
              </w:rPr>
              <w:t>Objective</w:t>
            </w:r>
          </w:p>
        </w:tc>
        <w:tc>
          <w:tcPr>
            <w:tcW w:w="1980" w:type="dxa"/>
            <w:shd w:val="clear" w:color="auto" w:fill="D9E2F3" w:themeFill="accent1" w:themeFillTint="33"/>
            <w:noWrap/>
            <w:vAlign w:val="center"/>
            <w:hideMark/>
          </w:tcPr>
          <w:p w14:paraId="491CAC72" w14:textId="3BC87E7B" w:rsidR="0058478C" w:rsidRPr="00587F47" w:rsidRDefault="0058478C" w:rsidP="0058478C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87F47">
              <w:rPr>
                <w:rFonts w:cstheme="minorHAnsi"/>
                <w:b/>
                <w:bCs/>
                <w:sz w:val="28"/>
                <w:szCs w:val="28"/>
              </w:rPr>
              <w:t>Dates 202</w:t>
            </w:r>
            <w:r w:rsidR="00B97CAA" w:rsidRPr="00587F47">
              <w:rPr>
                <w:rFonts w:cstheme="minorHAnsi"/>
                <w:b/>
                <w:bCs/>
                <w:sz w:val="28"/>
                <w:szCs w:val="28"/>
              </w:rPr>
              <w:t>6</w:t>
            </w:r>
          </w:p>
        </w:tc>
      </w:tr>
      <w:tr w:rsidR="00E00C79" w:rsidRPr="0058478C" w14:paraId="742DAD4D" w14:textId="77777777" w:rsidTr="00E00C79">
        <w:trPr>
          <w:trHeight w:val="653"/>
        </w:trPr>
        <w:tc>
          <w:tcPr>
            <w:tcW w:w="877" w:type="dxa"/>
            <w:noWrap/>
            <w:vAlign w:val="center"/>
            <w:hideMark/>
          </w:tcPr>
          <w:p w14:paraId="7C0DD230" w14:textId="6238FA85" w:rsidR="00E00C79" w:rsidRPr="0058478C" w:rsidRDefault="00E00C79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3713" w:type="dxa"/>
            <w:vAlign w:val="center"/>
            <w:hideMark/>
          </w:tcPr>
          <w:p w14:paraId="3945799E" w14:textId="77777777" w:rsidR="00E00C79" w:rsidRPr="0058478C" w:rsidRDefault="00E00C79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 w:rsidRPr="0058478C">
              <w:rPr>
                <w:rFonts w:cstheme="minorHAnsi"/>
                <w:sz w:val="22"/>
                <w:szCs w:val="22"/>
              </w:rPr>
              <w:t>Pharmacokinetics/</w:t>
            </w:r>
            <w:r>
              <w:rPr>
                <w:rFonts w:cstheme="minorHAnsi"/>
                <w:sz w:val="22"/>
                <w:szCs w:val="22"/>
              </w:rPr>
              <w:t>P</w:t>
            </w:r>
            <w:r w:rsidRPr="0058478C">
              <w:rPr>
                <w:rFonts w:cstheme="minorHAnsi"/>
                <w:sz w:val="22"/>
                <w:szCs w:val="22"/>
              </w:rPr>
              <w:t>harmacodynamics of AMR</w:t>
            </w:r>
          </w:p>
        </w:tc>
        <w:tc>
          <w:tcPr>
            <w:tcW w:w="2605" w:type="dxa"/>
            <w:vAlign w:val="center"/>
            <w:hideMark/>
          </w:tcPr>
          <w:p w14:paraId="395777BE" w14:textId="77777777" w:rsidR="00E00C79" w:rsidRDefault="00E00C79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Cecilia Truc Tran, PharmD</w:t>
            </w:r>
          </w:p>
          <w:p w14:paraId="6B998997" w14:textId="77777777" w:rsidR="00E00C79" w:rsidRPr="002848CE" w:rsidRDefault="00E00C79" w:rsidP="00E00C79">
            <w:pPr>
              <w:jc w:val="center"/>
              <w:rPr>
                <w:rFonts w:cstheme="minorHAnsi"/>
                <w:sz w:val="16"/>
                <w:szCs w:val="16"/>
              </w:rPr>
            </w:pPr>
            <w:hyperlink r:id="rId7" w:history="1">
              <w:r w:rsidRPr="002848CE">
                <w:rPr>
                  <w:rStyle w:val="Hyperlink"/>
                  <w:sz w:val="16"/>
                  <w:szCs w:val="16"/>
                </w:rPr>
                <w:t>tttran4@houstonmethodist.org</w:t>
              </w:r>
            </w:hyperlink>
          </w:p>
        </w:tc>
        <w:tc>
          <w:tcPr>
            <w:tcW w:w="5738" w:type="dxa"/>
            <w:vAlign w:val="center"/>
            <w:hideMark/>
          </w:tcPr>
          <w:p w14:paraId="7C405053" w14:textId="77777777" w:rsidR="00E00C79" w:rsidRPr="0058478C" w:rsidRDefault="00E00C79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 w:rsidRPr="0058478C">
              <w:rPr>
                <w:rFonts w:cstheme="minorHAnsi"/>
                <w:sz w:val="22"/>
                <w:szCs w:val="22"/>
              </w:rPr>
              <w:t>Review relevant concepts of PK/PD and their influence on development and prevention of resistance</w:t>
            </w:r>
          </w:p>
        </w:tc>
        <w:tc>
          <w:tcPr>
            <w:tcW w:w="1980" w:type="dxa"/>
            <w:vAlign w:val="center"/>
            <w:hideMark/>
          </w:tcPr>
          <w:p w14:paraId="4A5684B3" w14:textId="1D5282F1" w:rsidR="00E00C79" w:rsidRPr="0058478C" w:rsidRDefault="00E00C79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 w:rsidRPr="0058478C">
              <w:rPr>
                <w:rFonts w:cstheme="minorHAnsi"/>
                <w:sz w:val="22"/>
                <w:szCs w:val="22"/>
              </w:rPr>
              <w:t>Thurs</w:t>
            </w:r>
            <w:r>
              <w:rPr>
                <w:rFonts w:cstheme="minorHAnsi"/>
                <w:sz w:val="22"/>
                <w:szCs w:val="22"/>
              </w:rPr>
              <w:t>.,</w:t>
            </w:r>
            <w:r w:rsidRPr="0058478C">
              <w:rPr>
                <w:rFonts w:cstheme="minorHAnsi"/>
                <w:sz w:val="22"/>
                <w:szCs w:val="22"/>
              </w:rPr>
              <w:t xml:space="preserve"> </w:t>
            </w:r>
            <w:r w:rsidR="007001E5">
              <w:rPr>
                <w:rFonts w:cstheme="minorHAnsi"/>
                <w:sz w:val="22"/>
                <w:szCs w:val="22"/>
              </w:rPr>
              <w:t>Sept 24</w:t>
            </w:r>
          </w:p>
        </w:tc>
      </w:tr>
      <w:tr w:rsidR="00AA7E2B" w:rsidRPr="0058478C" w14:paraId="11E49DDD" w14:textId="77777777" w:rsidTr="00E00C79">
        <w:trPr>
          <w:trHeight w:val="653"/>
        </w:trPr>
        <w:tc>
          <w:tcPr>
            <w:tcW w:w="877" w:type="dxa"/>
            <w:noWrap/>
            <w:vAlign w:val="center"/>
            <w:hideMark/>
          </w:tcPr>
          <w:p w14:paraId="3A74B950" w14:textId="404B705B" w:rsidR="00AA7E2B" w:rsidRPr="0058478C" w:rsidRDefault="00AA7E2B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3713" w:type="dxa"/>
            <w:vAlign w:val="center"/>
            <w:hideMark/>
          </w:tcPr>
          <w:p w14:paraId="2AF60BE7" w14:textId="77777777" w:rsidR="00AA7E2B" w:rsidRPr="0058478C" w:rsidRDefault="00AA7E2B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 w:rsidRPr="0058478C">
              <w:rPr>
                <w:rFonts w:cstheme="minorHAnsi"/>
                <w:sz w:val="22"/>
                <w:szCs w:val="22"/>
              </w:rPr>
              <w:t>Microbiome and AMR</w:t>
            </w:r>
          </w:p>
        </w:tc>
        <w:tc>
          <w:tcPr>
            <w:tcW w:w="2605" w:type="dxa"/>
            <w:vAlign w:val="center"/>
            <w:hideMark/>
          </w:tcPr>
          <w:p w14:paraId="3C336E97" w14:textId="2E788F44" w:rsidR="00AA7E2B" w:rsidRDefault="00AA7E2B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Taryn Eubank</w:t>
            </w:r>
            <w:r w:rsidR="00587F47">
              <w:rPr>
                <w:rFonts w:cstheme="minorHAnsi"/>
                <w:sz w:val="22"/>
                <w:szCs w:val="22"/>
              </w:rPr>
              <w:t>, PharmD</w:t>
            </w:r>
          </w:p>
          <w:p w14:paraId="1C26703F" w14:textId="76B48531" w:rsidR="00AA7E2B" w:rsidRPr="00B61C34" w:rsidRDefault="00AA7E2B" w:rsidP="00E00C79">
            <w:pPr>
              <w:jc w:val="center"/>
              <w:rPr>
                <w:rFonts w:cstheme="minorHAnsi"/>
                <w:sz w:val="16"/>
                <w:szCs w:val="16"/>
              </w:rPr>
            </w:pPr>
            <w:hyperlink r:id="rId8" w:history="1">
              <w:r w:rsidRPr="007B6F25">
                <w:rPr>
                  <w:rStyle w:val="Hyperlink"/>
                  <w:rFonts w:cstheme="minorHAnsi"/>
                  <w:sz w:val="16"/>
                  <w:szCs w:val="16"/>
                </w:rPr>
                <w:t>taeubank@Central.UH.EDU</w:t>
              </w:r>
            </w:hyperlink>
          </w:p>
        </w:tc>
        <w:tc>
          <w:tcPr>
            <w:tcW w:w="5738" w:type="dxa"/>
            <w:vAlign w:val="center"/>
            <w:hideMark/>
          </w:tcPr>
          <w:p w14:paraId="39DE20C7" w14:textId="03076278" w:rsidR="00627810" w:rsidRDefault="00627810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27810">
              <w:rPr>
                <w:rFonts w:cstheme="minorHAnsi"/>
                <w:sz w:val="22"/>
                <w:szCs w:val="22"/>
              </w:rPr>
              <w:t>Provide overview of the microbiome</w:t>
            </w:r>
          </w:p>
          <w:p w14:paraId="09ACEF1E" w14:textId="03E66C87" w:rsidR="00AA7E2B" w:rsidRPr="0058478C" w:rsidRDefault="00627810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27810">
              <w:rPr>
                <w:rFonts w:cstheme="minorHAnsi"/>
                <w:sz w:val="22"/>
                <w:szCs w:val="22"/>
              </w:rPr>
              <w:t>and antimicrobial resistance</w:t>
            </w:r>
          </w:p>
        </w:tc>
        <w:tc>
          <w:tcPr>
            <w:tcW w:w="1980" w:type="dxa"/>
            <w:vAlign w:val="center"/>
            <w:hideMark/>
          </w:tcPr>
          <w:p w14:paraId="4A5DF74A" w14:textId="5DC9351C" w:rsidR="00AA7E2B" w:rsidRPr="0058478C" w:rsidRDefault="00AA7E2B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 w:rsidRPr="0058478C">
              <w:rPr>
                <w:rFonts w:cstheme="minorHAnsi"/>
                <w:sz w:val="22"/>
                <w:szCs w:val="22"/>
              </w:rPr>
              <w:t>Thurs</w:t>
            </w:r>
            <w:r>
              <w:rPr>
                <w:rFonts w:cstheme="minorHAnsi"/>
                <w:sz w:val="22"/>
                <w:szCs w:val="22"/>
              </w:rPr>
              <w:t>.,</w:t>
            </w:r>
            <w:r w:rsidRPr="0058478C">
              <w:rPr>
                <w:rFonts w:cstheme="minorHAnsi"/>
                <w:sz w:val="22"/>
                <w:szCs w:val="22"/>
              </w:rPr>
              <w:t xml:space="preserve"> Oct </w:t>
            </w:r>
            <w:r w:rsidR="002848CE">
              <w:rPr>
                <w:rFonts w:cstheme="minorHAnsi"/>
                <w:sz w:val="22"/>
                <w:szCs w:val="22"/>
              </w:rPr>
              <w:t>1</w:t>
            </w:r>
          </w:p>
        </w:tc>
      </w:tr>
      <w:tr w:rsidR="00E00C79" w:rsidRPr="0058478C" w14:paraId="3C2FDB03" w14:textId="77777777" w:rsidTr="00E00C79">
        <w:trPr>
          <w:trHeight w:val="653"/>
        </w:trPr>
        <w:tc>
          <w:tcPr>
            <w:tcW w:w="877" w:type="dxa"/>
            <w:noWrap/>
            <w:vAlign w:val="center"/>
            <w:hideMark/>
          </w:tcPr>
          <w:p w14:paraId="19E3427C" w14:textId="0D692F1F" w:rsidR="00E00C79" w:rsidRPr="0058478C" w:rsidRDefault="00E00C79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3713" w:type="dxa"/>
            <w:vAlign w:val="center"/>
            <w:hideMark/>
          </w:tcPr>
          <w:p w14:paraId="3E7A47FE" w14:textId="77777777" w:rsidR="00E00C79" w:rsidRPr="0058478C" w:rsidRDefault="00E00C79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 w:rsidRPr="0058478C">
              <w:rPr>
                <w:rFonts w:cstheme="minorHAnsi"/>
                <w:sz w:val="22"/>
                <w:szCs w:val="22"/>
              </w:rPr>
              <w:t>Genomics and AMR</w:t>
            </w:r>
          </w:p>
        </w:tc>
        <w:tc>
          <w:tcPr>
            <w:tcW w:w="2605" w:type="dxa"/>
            <w:vAlign w:val="center"/>
            <w:hideMark/>
          </w:tcPr>
          <w:p w14:paraId="7428B6E8" w14:textId="77777777" w:rsidR="00E00C79" w:rsidRDefault="00E00C79" w:rsidP="00E00C7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22"/>
                <w:szCs w:val="22"/>
              </w:rPr>
              <w:t>Hossaena Ayele, PhD</w:t>
            </w:r>
          </w:p>
          <w:p w14:paraId="58FDE81A" w14:textId="77777777" w:rsidR="00E00C79" w:rsidRPr="00B61C34" w:rsidRDefault="00E00C79" w:rsidP="00E00C79">
            <w:pPr>
              <w:jc w:val="center"/>
              <w:rPr>
                <w:rFonts w:cstheme="minorHAnsi"/>
                <w:sz w:val="16"/>
                <w:szCs w:val="16"/>
              </w:rPr>
            </w:pPr>
            <w:hyperlink r:id="rId9" w:history="1">
              <w:r w:rsidRPr="00627810">
                <w:rPr>
                  <w:rStyle w:val="Hyperlink"/>
                  <w:rFonts w:cstheme="minorHAnsi"/>
                  <w:sz w:val="16"/>
                  <w:szCs w:val="16"/>
                </w:rPr>
                <w:t>hossaena.ayele@uth.tmc.edu</w:t>
              </w:r>
            </w:hyperlink>
          </w:p>
        </w:tc>
        <w:tc>
          <w:tcPr>
            <w:tcW w:w="5738" w:type="dxa"/>
            <w:vAlign w:val="center"/>
            <w:hideMark/>
          </w:tcPr>
          <w:p w14:paraId="1FBE172C" w14:textId="77777777" w:rsidR="00E00C79" w:rsidRPr="00AA7E2B" w:rsidRDefault="00E00C79" w:rsidP="00E00C79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Methods to incorporate genomics into AMR research</w:t>
            </w:r>
          </w:p>
        </w:tc>
        <w:tc>
          <w:tcPr>
            <w:tcW w:w="1980" w:type="dxa"/>
            <w:vAlign w:val="center"/>
            <w:hideMark/>
          </w:tcPr>
          <w:p w14:paraId="5A8BB1C6" w14:textId="2D53D8C5" w:rsidR="00E00C79" w:rsidRPr="0058478C" w:rsidRDefault="00E00C79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 w:rsidRPr="0058478C">
              <w:rPr>
                <w:rFonts w:cstheme="minorHAnsi"/>
                <w:sz w:val="22"/>
                <w:szCs w:val="22"/>
              </w:rPr>
              <w:t>Thurs</w:t>
            </w:r>
            <w:r>
              <w:rPr>
                <w:rFonts w:cstheme="minorHAnsi"/>
                <w:sz w:val="22"/>
                <w:szCs w:val="22"/>
              </w:rPr>
              <w:t>.,</w:t>
            </w:r>
            <w:r w:rsidRPr="0058478C">
              <w:rPr>
                <w:rFonts w:cstheme="minorHAnsi"/>
                <w:sz w:val="22"/>
                <w:szCs w:val="22"/>
              </w:rPr>
              <w:t xml:space="preserve"> </w:t>
            </w:r>
            <w:r w:rsidR="007001E5">
              <w:rPr>
                <w:rFonts w:cstheme="minorHAnsi"/>
                <w:sz w:val="22"/>
                <w:szCs w:val="22"/>
              </w:rPr>
              <w:t>Oct 8</w:t>
            </w:r>
          </w:p>
        </w:tc>
      </w:tr>
      <w:tr w:rsidR="00AA7E2B" w:rsidRPr="0058478C" w14:paraId="3D13F752" w14:textId="77777777" w:rsidTr="00E00C79">
        <w:trPr>
          <w:trHeight w:val="653"/>
        </w:trPr>
        <w:tc>
          <w:tcPr>
            <w:tcW w:w="877" w:type="dxa"/>
            <w:noWrap/>
            <w:vAlign w:val="center"/>
            <w:hideMark/>
          </w:tcPr>
          <w:p w14:paraId="65C54CA2" w14:textId="4C6D25A7" w:rsidR="00AA7E2B" w:rsidRPr="0058478C" w:rsidRDefault="00AA7E2B" w:rsidP="00E00C79">
            <w:pPr>
              <w:tabs>
                <w:tab w:val="left" w:pos="192"/>
                <w:tab w:val="center" w:pos="283"/>
              </w:tabs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3713" w:type="dxa"/>
            <w:vAlign w:val="center"/>
            <w:hideMark/>
          </w:tcPr>
          <w:p w14:paraId="5D19D604" w14:textId="7522E096" w:rsidR="00AA7E2B" w:rsidRPr="0058478C" w:rsidRDefault="00627810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New Drug Development</w:t>
            </w:r>
          </w:p>
        </w:tc>
        <w:tc>
          <w:tcPr>
            <w:tcW w:w="2605" w:type="dxa"/>
            <w:vAlign w:val="center"/>
            <w:hideMark/>
          </w:tcPr>
          <w:p w14:paraId="43343843" w14:textId="3F4840A3" w:rsidR="00AA7E2B" w:rsidRDefault="002848CE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Chetna Dureja</w:t>
            </w:r>
            <w:r w:rsidR="000D22F4">
              <w:rPr>
                <w:rFonts w:cstheme="minorHAnsi"/>
                <w:sz w:val="22"/>
                <w:szCs w:val="22"/>
              </w:rPr>
              <w:t>, PhD</w:t>
            </w:r>
          </w:p>
          <w:p w14:paraId="455F2FE4" w14:textId="78AE1110" w:rsidR="00AA7E2B" w:rsidRPr="00B61C34" w:rsidRDefault="00AA7E2B" w:rsidP="00E00C79">
            <w:pPr>
              <w:jc w:val="center"/>
              <w:rPr>
                <w:rFonts w:cstheme="minorHAnsi"/>
                <w:sz w:val="16"/>
                <w:szCs w:val="16"/>
              </w:rPr>
            </w:pPr>
            <w:hyperlink r:id="rId10" w:history="1">
              <w:r w:rsidR="000B1E7C">
                <w:rPr>
                  <w:rStyle w:val="Hyperlink"/>
                  <w:rFonts w:cstheme="minorHAnsi"/>
                  <w:sz w:val="16"/>
                  <w:szCs w:val="16"/>
                </w:rPr>
                <w:t>chetnadureja@exchange.tamu.edu</w:t>
              </w:r>
            </w:hyperlink>
          </w:p>
        </w:tc>
        <w:tc>
          <w:tcPr>
            <w:tcW w:w="5738" w:type="dxa"/>
            <w:vAlign w:val="center"/>
            <w:hideMark/>
          </w:tcPr>
          <w:p w14:paraId="6FBD1797" w14:textId="38C1E9D3" w:rsidR="00AA7E2B" w:rsidRPr="00627810" w:rsidRDefault="00627810" w:rsidP="00E00C79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Drug discovery against MDRO organisms</w:t>
            </w:r>
          </w:p>
        </w:tc>
        <w:tc>
          <w:tcPr>
            <w:tcW w:w="1980" w:type="dxa"/>
            <w:vAlign w:val="center"/>
            <w:hideMark/>
          </w:tcPr>
          <w:p w14:paraId="443EECEC" w14:textId="25A02230" w:rsidR="00AA7E2B" w:rsidRPr="0058478C" w:rsidRDefault="002848CE" w:rsidP="00E00C79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Thurs</w:t>
            </w:r>
            <w:r w:rsidR="00AA7E2B">
              <w:rPr>
                <w:rFonts w:cstheme="minorHAnsi"/>
                <w:sz w:val="22"/>
                <w:szCs w:val="22"/>
              </w:rPr>
              <w:t>.</w:t>
            </w:r>
            <w:r w:rsidR="00AA7E2B" w:rsidRPr="0058478C">
              <w:rPr>
                <w:rFonts w:cstheme="minorHAnsi"/>
                <w:sz w:val="22"/>
                <w:szCs w:val="22"/>
              </w:rPr>
              <w:t xml:space="preserve">, Oct </w:t>
            </w:r>
            <w:r>
              <w:rPr>
                <w:rFonts w:cstheme="minorHAnsi"/>
                <w:sz w:val="22"/>
                <w:szCs w:val="22"/>
              </w:rPr>
              <w:t>15</w:t>
            </w:r>
          </w:p>
        </w:tc>
      </w:tr>
      <w:tr w:rsidR="002848CE" w:rsidRPr="0058478C" w14:paraId="5DEE797C" w14:textId="77777777" w:rsidTr="000D22F4">
        <w:trPr>
          <w:trHeight w:val="653"/>
        </w:trPr>
        <w:tc>
          <w:tcPr>
            <w:tcW w:w="877" w:type="dxa"/>
            <w:shd w:val="clear" w:color="auto" w:fill="D9D9D9" w:themeFill="background1" w:themeFillShade="D9"/>
            <w:noWrap/>
            <w:vAlign w:val="center"/>
            <w:hideMark/>
          </w:tcPr>
          <w:p w14:paraId="36563471" w14:textId="4AB7BF04" w:rsidR="002848CE" w:rsidRPr="0058478C" w:rsidRDefault="002848CE" w:rsidP="00587F4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12056" w:type="dxa"/>
            <w:gridSpan w:val="3"/>
            <w:shd w:val="clear" w:color="auto" w:fill="D9D9D9" w:themeFill="background1" w:themeFillShade="D9"/>
            <w:vAlign w:val="center"/>
            <w:hideMark/>
          </w:tcPr>
          <w:p w14:paraId="79628659" w14:textId="5409E6FD" w:rsidR="002848CE" w:rsidRPr="002848CE" w:rsidRDefault="002848CE" w:rsidP="00587F47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2848CE">
              <w:rPr>
                <w:rFonts w:cstheme="minorHAnsi"/>
                <w:b/>
                <w:bCs/>
                <w:sz w:val="22"/>
                <w:szCs w:val="22"/>
              </w:rPr>
              <w:t>NO CLASS ID Week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  <w:hideMark/>
          </w:tcPr>
          <w:p w14:paraId="53C8EB0F" w14:textId="7F859D92" w:rsidR="002848CE" w:rsidRPr="0058478C" w:rsidRDefault="002848CE" w:rsidP="00587F4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Thurs.</w:t>
            </w:r>
            <w:r w:rsidRPr="0058478C">
              <w:rPr>
                <w:rFonts w:cstheme="minorHAnsi"/>
                <w:sz w:val="22"/>
                <w:szCs w:val="22"/>
              </w:rPr>
              <w:t xml:space="preserve">, Oct </w:t>
            </w:r>
            <w:r>
              <w:rPr>
                <w:rFonts w:cstheme="minorHAnsi"/>
                <w:sz w:val="22"/>
                <w:szCs w:val="22"/>
              </w:rPr>
              <w:t>22</w:t>
            </w:r>
          </w:p>
        </w:tc>
      </w:tr>
      <w:tr w:rsidR="00AA7E2B" w:rsidRPr="0058478C" w14:paraId="257FC98B" w14:textId="77777777" w:rsidTr="000D22F4">
        <w:trPr>
          <w:trHeight w:val="653"/>
        </w:trPr>
        <w:tc>
          <w:tcPr>
            <w:tcW w:w="877" w:type="dxa"/>
            <w:noWrap/>
            <w:vAlign w:val="center"/>
            <w:hideMark/>
          </w:tcPr>
          <w:p w14:paraId="2F5376F2" w14:textId="7EBE39F7" w:rsidR="00AA7E2B" w:rsidRPr="0058478C" w:rsidRDefault="00627810" w:rsidP="00587F4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3713" w:type="dxa"/>
            <w:vAlign w:val="center"/>
            <w:hideMark/>
          </w:tcPr>
          <w:p w14:paraId="3006DE3C" w14:textId="15776000" w:rsidR="00AA7E2B" w:rsidRPr="0058478C" w:rsidRDefault="00627810" w:rsidP="00587F4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Global Antimicrobial Resistance</w:t>
            </w:r>
          </w:p>
        </w:tc>
        <w:tc>
          <w:tcPr>
            <w:tcW w:w="2605" w:type="dxa"/>
            <w:vAlign w:val="center"/>
            <w:hideMark/>
          </w:tcPr>
          <w:p w14:paraId="12885FBE" w14:textId="699EB631" w:rsidR="00AA7E2B" w:rsidRPr="00625549" w:rsidRDefault="00AA7E2B" w:rsidP="00587F47">
            <w:pPr>
              <w:jc w:val="center"/>
              <w:rPr>
                <w:rFonts w:cstheme="minorHAnsi"/>
                <w:sz w:val="22"/>
                <w:szCs w:val="22"/>
                <w:lang w:val="es-MX"/>
              </w:rPr>
            </w:pPr>
            <w:r w:rsidRPr="00625549">
              <w:rPr>
                <w:rFonts w:cstheme="minorHAnsi"/>
                <w:sz w:val="22"/>
                <w:szCs w:val="22"/>
                <w:lang w:val="es-MX"/>
              </w:rPr>
              <w:t>Cesar Arias</w:t>
            </w:r>
            <w:r w:rsidR="000D22F4">
              <w:rPr>
                <w:rFonts w:cstheme="minorHAnsi"/>
                <w:sz w:val="22"/>
                <w:szCs w:val="22"/>
                <w:lang w:val="es-MX"/>
              </w:rPr>
              <w:t>, MD, PhD</w:t>
            </w:r>
          </w:p>
          <w:p w14:paraId="14CDBB7E" w14:textId="77777777" w:rsidR="00AA7E2B" w:rsidRPr="00625549" w:rsidRDefault="00AA7E2B" w:rsidP="00587F47">
            <w:pPr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hyperlink r:id="rId11" w:history="1">
              <w:r w:rsidRPr="00625549">
                <w:rPr>
                  <w:rStyle w:val="Hyperlink"/>
                  <w:rFonts w:cstheme="minorHAnsi"/>
                  <w:sz w:val="16"/>
                  <w:szCs w:val="16"/>
                  <w:lang w:val="es-MX"/>
                </w:rPr>
                <w:t>CAArias@houstonmethodist.org</w:t>
              </w:r>
            </w:hyperlink>
          </w:p>
        </w:tc>
        <w:tc>
          <w:tcPr>
            <w:tcW w:w="5738" w:type="dxa"/>
            <w:vAlign w:val="center"/>
            <w:hideMark/>
          </w:tcPr>
          <w:p w14:paraId="3EE21EAD" w14:textId="6E641B6E" w:rsidR="00627810" w:rsidRDefault="00627810" w:rsidP="00587F47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Global Antimicrobial Resistance and</w:t>
            </w:r>
          </w:p>
          <w:p w14:paraId="339E7E7B" w14:textId="0E67CAF7" w:rsidR="00AA7E2B" w:rsidRPr="00627810" w:rsidRDefault="00627810" w:rsidP="00587F47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implications to human health</w:t>
            </w:r>
          </w:p>
        </w:tc>
        <w:tc>
          <w:tcPr>
            <w:tcW w:w="1980" w:type="dxa"/>
            <w:vAlign w:val="center"/>
            <w:hideMark/>
          </w:tcPr>
          <w:p w14:paraId="626706E1" w14:textId="48705FDF" w:rsidR="00AA7E2B" w:rsidRPr="0058478C" w:rsidRDefault="00AA7E2B" w:rsidP="00587F47">
            <w:pPr>
              <w:jc w:val="center"/>
              <w:rPr>
                <w:rFonts w:cstheme="minorHAnsi"/>
                <w:sz w:val="22"/>
                <w:szCs w:val="22"/>
              </w:rPr>
            </w:pPr>
            <w:r w:rsidRPr="0058478C">
              <w:rPr>
                <w:rFonts w:cstheme="minorHAnsi"/>
                <w:sz w:val="22"/>
                <w:szCs w:val="22"/>
              </w:rPr>
              <w:t>Thurs</w:t>
            </w:r>
            <w:r>
              <w:rPr>
                <w:rFonts w:cstheme="minorHAnsi"/>
                <w:sz w:val="22"/>
                <w:szCs w:val="22"/>
              </w:rPr>
              <w:t>.,</w:t>
            </w:r>
            <w:r w:rsidRPr="0058478C">
              <w:rPr>
                <w:rFonts w:cstheme="minorHAnsi"/>
                <w:sz w:val="22"/>
                <w:szCs w:val="22"/>
              </w:rPr>
              <w:t xml:space="preserve"> </w:t>
            </w:r>
            <w:r w:rsidR="002848CE">
              <w:rPr>
                <w:rFonts w:cstheme="minorHAnsi"/>
                <w:sz w:val="22"/>
                <w:szCs w:val="22"/>
              </w:rPr>
              <w:t>Oct</w:t>
            </w:r>
            <w:r w:rsidRPr="0058478C">
              <w:rPr>
                <w:rFonts w:cstheme="minorHAnsi"/>
                <w:sz w:val="22"/>
                <w:szCs w:val="22"/>
              </w:rPr>
              <w:t xml:space="preserve"> </w:t>
            </w:r>
            <w:r w:rsidR="002848CE">
              <w:rPr>
                <w:rFonts w:cstheme="minorHAnsi"/>
                <w:sz w:val="22"/>
                <w:szCs w:val="22"/>
              </w:rPr>
              <w:t>29</w:t>
            </w:r>
          </w:p>
        </w:tc>
      </w:tr>
      <w:tr w:rsidR="0058478C" w:rsidRPr="0058478C" w14:paraId="077F3159" w14:textId="77777777" w:rsidTr="000D22F4">
        <w:trPr>
          <w:trHeight w:val="653"/>
        </w:trPr>
        <w:tc>
          <w:tcPr>
            <w:tcW w:w="877" w:type="dxa"/>
            <w:noWrap/>
            <w:vAlign w:val="center"/>
            <w:hideMark/>
          </w:tcPr>
          <w:p w14:paraId="0589C801" w14:textId="71AE5AAA" w:rsidR="0058478C" w:rsidRPr="0058478C" w:rsidRDefault="00627810" w:rsidP="00587F4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7</w:t>
            </w:r>
          </w:p>
        </w:tc>
        <w:tc>
          <w:tcPr>
            <w:tcW w:w="3713" w:type="dxa"/>
            <w:vAlign w:val="center"/>
            <w:hideMark/>
          </w:tcPr>
          <w:p w14:paraId="11CA91F4" w14:textId="7E20CC59" w:rsidR="0058478C" w:rsidRPr="0058478C" w:rsidRDefault="0058478C" w:rsidP="00587F47">
            <w:pPr>
              <w:jc w:val="center"/>
              <w:rPr>
                <w:rFonts w:cstheme="minorHAnsi"/>
                <w:sz w:val="22"/>
                <w:szCs w:val="22"/>
              </w:rPr>
            </w:pPr>
            <w:r w:rsidRPr="0058478C">
              <w:rPr>
                <w:rFonts w:cstheme="minorHAnsi"/>
                <w:sz w:val="22"/>
                <w:szCs w:val="22"/>
              </w:rPr>
              <w:t>Anti</w:t>
            </w:r>
            <w:r w:rsidR="00627810">
              <w:rPr>
                <w:rFonts w:cstheme="minorHAnsi"/>
                <w:sz w:val="22"/>
                <w:szCs w:val="22"/>
              </w:rPr>
              <w:t>vir</w:t>
            </w:r>
            <w:r w:rsidRPr="0058478C">
              <w:rPr>
                <w:rFonts w:cstheme="minorHAnsi"/>
                <w:sz w:val="22"/>
                <w:szCs w:val="22"/>
              </w:rPr>
              <w:t>al resistance</w:t>
            </w:r>
          </w:p>
        </w:tc>
        <w:tc>
          <w:tcPr>
            <w:tcW w:w="2605" w:type="dxa"/>
            <w:vAlign w:val="center"/>
            <w:hideMark/>
          </w:tcPr>
          <w:p w14:paraId="0C79250B" w14:textId="3EC295DF" w:rsidR="0058478C" w:rsidRDefault="002848CE" w:rsidP="00587F4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Joe Hyser</w:t>
            </w:r>
            <w:r w:rsidR="000D22F4">
              <w:rPr>
                <w:rFonts w:cstheme="minorHAnsi"/>
                <w:sz w:val="22"/>
                <w:szCs w:val="22"/>
              </w:rPr>
              <w:t>, PhD</w:t>
            </w:r>
          </w:p>
          <w:p w14:paraId="234DEAF9" w14:textId="1F254932" w:rsidR="00B61C34" w:rsidRPr="00587F47" w:rsidRDefault="00587F47" w:rsidP="00587F47">
            <w:pPr>
              <w:jc w:val="center"/>
              <w:rPr>
                <w:rFonts w:cstheme="minorHAnsi"/>
                <w:sz w:val="16"/>
                <w:szCs w:val="16"/>
              </w:rPr>
            </w:pPr>
            <w:hyperlink r:id="rId12" w:history="1">
              <w:r w:rsidRPr="00587F47">
                <w:rPr>
                  <w:rStyle w:val="Hyperlink"/>
                  <w:sz w:val="16"/>
                  <w:szCs w:val="16"/>
                </w:rPr>
                <w:t>jh126641@bcm.edu</w:t>
              </w:r>
            </w:hyperlink>
          </w:p>
        </w:tc>
        <w:tc>
          <w:tcPr>
            <w:tcW w:w="5738" w:type="dxa"/>
            <w:vAlign w:val="center"/>
            <w:hideMark/>
          </w:tcPr>
          <w:p w14:paraId="46338E64" w14:textId="4BC682FB" w:rsidR="00627810" w:rsidRDefault="00627810" w:rsidP="00587F47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Emerging area of antiviral resistance</w:t>
            </w:r>
          </w:p>
          <w:p w14:paraId="0FE39098" w14:textId="17522A75" w:rsidR="00627810" w:rsidRDefault="00627810" w:rsidP="00587F47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and new antiviral drug development</w:t>
            </w:r>
          </w:p>
          <w:p w14:paraId="41DE1865" w14:textId="487E122D" w:rsidR="0058478C" w:rsidRPr="0058478C" w:rsidRDefault="0058478C" w:rsidP="00587F47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  <w:hideMark/>
          </w:tcPr>
          <w:p w14:paraId="005AB0A3" w14:textId="5CA9330D" w:rsidR="0058478C" w:rsidRPr="0058478C" w:rsidRDefault="0058478C" w:rsidP="00587F47">
            <w:pPr>
              <w:jc w:val="center"/>
              <w:rPr>
                <w:rFonts w:cstheme="minorHAnsi"/>
                <w:sz w:val="22"/>
                <w:szCs w:val="22"/>
              </w:rPr>
            </w:pPr>
            <w:r w:rsidRPr="0058478C">
              <w:rPr>
                <w:rFonts w:cstheme="minorHAnsi"/>
                <w:sz w:val="22"/>
                <w:szCs w:val="22"/>
              </w:rPr>
              <w:t>Thurs</w:t>
            </w:r>
            <w:r>
              <w:rPr>
                <w:rFonts w:cstheme="minorHAnsi"/>
                <w:sz w:val="22"/>
                <w:szCs w:val="22"/>
              </w:rPr>
              <w:t>.,</w:t>
            </w:r>
            <w:r w:rsidRPr="0058478C">
              <w:rPr>
                <w:rFonts w:cstheme="minorHAnsi"/>
                <w:sz w:val="22"/>
                <w:szCs w:val="22"/>
              </w:rPr>
              <w:t xml:space="preserve"> </w:t>
            </w:r>
            <w:r w:rsidR="002848CE">
              <w:rPr>
                <w:rFonts w:cstheme="minorHAnsi"/>
                <w:sz w:val="22"/>
                <w:szCs w:val="22"/>
              </w:rPr>
              <w:t>Nov</w:t>
            </w:r>
            <w:r w:rsidRPr="0058478C">
              <w:rPr>
                <w:rFonts w:cstheme="minorHAnsi"/>
                <w:sz w:val="22"/>
                <w:szCs w:val="22"/>
              </w:rPr>
              <w:t xml:space="preserve"> </w:t>
            </w:r>
            <w:r w:rsidR="002848CE">
              <w:rPr>
                <w:rFonts w:cstheme="minorHAnsi"/>
                <w:sz w:val="22"/>
                <w:szCs w:val="22"/>
              </w:rPr>
              <w:t>5</w:t>
            </w:r>
          </w:p>
        </w:tc>
      </w:tr>
      <w:tr w:rsidR="00AA7E2B" w:rsidRPr="0058478C" w14:paraId="5F4C8039" w14:textId="77777777" w:rsidTr="000D22F4">
        <w:trPr>
          <w:trHeight w:val="653"/>
        </w:trPr>
        <w:tc>
          <w:tcPr>
            <w:tcW w:w="877" w:type="dxa"/>
            <w:noWrap/>
            <w:vAlign w:val="center"/>
            <w:hideMark/>
          </w:tcPr>
          <w:p w14:paraId="775F93A2" w14:textId="6DD3AF12" w:rsidR="00AA7E2B" w:rsidRPr="0058478C" w:rsidRDefault="00AA7E2B" w:rsidP="00587F4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8</w:t>
            </w:r>
          </w:p>
        </w:tc>
        <w:tc>
          <w:tcPr>
            <w:tcW w:w="3713" w:type="dxa"/>
            <w:vAlign w:val="center"/>
            <w:hideMark/>
          </w:tcPr>
          <w:p w14:paraId="28AF9A33" w14:textId="0EC07CC6" w:rsidR="00AA7E2B" w:rsidRPr="0058478C" w:rsidRDefault="00AA7E2B" w:rsidP="00587F47">
            <w:pPr>
              <w:jc w:val="center"/>
              <w:rPr>
                <w:rFonts w:cstheme="minorHAnsi"/>
                <w:sz w:val="22"/>
                <w:szCs w:val="22"/>
              </w:rPr>
            </w:pPr>
            <w:r w:rsidRPr="0058478C">
              <w:rPr>
                <w:rFonts w:cstheme="minorHAnsi"/>
                <w:sz w:val="22"/>
                <w:szCs w:val="22"/>
              </w:rPr>
              <w:t>Anti</w:t>
            </w:r>
            <w:r w:rsidR="002848CE">
              <w:rPr>
                <w:rFonts w:cstheme="minorHAnsi"/>
                <w:sz w:val="22"/>
                <w:szCs w:val="22"/>
              </w:rPr>
              <w:t>microbial</w:t>
            </w:r>
            <w:r w:rsidRPr="0058478C">
              <w:rPr>
                <w:rFonts w:cstheme="minorHAnsi"/>
                <w:sz w:val="22"/>
                <w:szCs w:val="22"/>
              </w:rPr>
              <w:t xml:space="preserve"> stewardship</w:t>
            </w:r>
          </w:p>
        </w:tc>
        <w:tc>
          <w:tcPr>
            <w:tcW w:w="2605" w:type="dxa"/>
            <w:vAlign w:val="center"/>
            <w:hideMark/>
          </w:tcPr>
          <w:p w14:paraId="73BB632D" w14:textId="759ACE92" w:rsidR="00AA7E2B" w:rsidRDefault="00AA7E2B" w:rsidP="00587F4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Edward Septimus</w:t>
            </w:r>
            <w:r w:rsidR="000D22F4">
              <w:rPr>
                <w:rFonts w:cstheme="minorHAnsi"/>
                <w:sz w:val="22"/>
                <w:szCs w:val="22"/>
              </w:rPr>
              <w:t>, MD</w:t>
            </w:r>
          </w:p>
          <w:p w14:paraId="76D8AE94" w14:textId="199BC7A7" w:rsidR="00AA7E2B" w:rsidRPr="00625549" w:rsidRDefault="00AA7E2B" w:rsidP="00587F47">
            <w:pPr>
              <w:jc w:val="center"/>
              <w:rPr>
                <w:rFonts w:cstheme="minorHAnsi"/>
                <w:sz w:val="16"/>
                <w:szCs w:val="16"/>
              </w:rPr>
            </w:pPr>
            <w:hyperlink r:id="rId13" w:history="1">
              <w:r w:rsidRPr="007B6F25">
                <w:rPr>
                  <w:rStyle w:val="Hyperlink"/>
                  <w:rFonts w:cstheme="minorHAnsi"/>
                  <w:sz w:val="16"/>
                  <w:szCs w:val="16"/>
                </w:rPr>
                <w:t>eseptimus@gmail.com</w:t>
              </w:r>
            </w:hyperlink>
          </w:p>
        </w:tc>
        <w:tc>
          <w:tcPr>
            <w:tcW w:w="5738" w:type="dxa"/>
            <w:vAlign w:val="center"/>
            <w:hideMark/>
          </w:tcPr>
          <w:p w14:paraId="720D54B2" w14:textId="77777777" w:rsidR="00E072B3" w:rsidRDefault="00627810" w:rsidP="00587F47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How antimicrobial stewardship </w:t>
            </w:r>
          </w:p>
          <w:p w14:paraId="71AE6012" w14:textId="01389088" w:rsidR="00AA7E2B" w:rsidRPr="00627810" w:rsidRDefault="00627810" w:rsidP="00587F47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limits antimicrobial resistance</w:t>
            </w:r>
          </w:p>
        </w:tc>
        <w:tc>
          <w:tcPr>
            <w:tcW w:w="1980" w:type="dxa"/>
            <w:vAlign w:val="center"/>
            <w:hideMark/>
          </w:tcPr>
          <w:p w14:paraId="49A87991" w14:textId="43ABD6B0" w:rsidR="00AA7E2B" w:rsidRPr="0058478C" w:rsidRDefault="002848CE" w:rsidP="00587F47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Thurs</w:t>
            </w:r>
            <w:r w:rsidR="00AA7E2B">
              <w:rPr>
                <w:rFonts w:cstheme="minorHAnsi"/>
                <w:sz w:val="22"/>
                <w:szCs w:val="22"/>
              </w:rPr>
              <w:t>.</w:t>
            </w:r>
            <w:r w:rsidR="00AA7E2B" w:rsidRPr="0058478C">
              <w:rPr>
                <w:rFonts w:cstheme="minorHAnsi"/>
                <w:sz w:val="22"/>
                <w:szCs w:val="22"/>
              </w:rPr>
              <w:t xml:space="preserve">, </w:t>
            </w:r>
            <w:r>
              <w:rPr>
                <w:rFonts w:cstheme="minorHAnsi"/>
                <w:sz w:val="22"/>
                <w:szCs w:val="22"/>
              </w:rPr>
              <w:t>Nov</w:t>
            </w:r>
            <w:r w:rsidR="00AA7E2B">
              <w:rPr>
                <w:rFonts w:cstheme="minorHAnsi"/>
                <w:sz w:val="22"/>
                <w:szCs w:val="22"/>
              </w:rPr>
              <w:t xml:space="preserve"> </w:t>
            </w:r>
            <w:r>
              <w:rPr>
                <w:rFonts w:cstheme="minorHAnsi"/>
                <w:sz w:val="22"/>
                <w:szCs w:val="22"/>
              </w:rPr>
              <w:t>12</w:t>
            </w:r>
          </w:p>
        </w:tc>
      </w:tr>
    </w:tbl>
    <w:p w14:paraId="3F0CFF38" w14:textId="12DA3889" w:rsidR="0058478C" w:rsidRDefault="00587F47">
      <w:r>
        <w:rPr>
          <w:noProof/>
        </w:rPr>
        <w:drawing>
          <wp:inline distT="0" distB="0" distL="0" distR="0" wp14:anchorId="4AAA9827" wp14:editId="7D4D6856">
            <wp:extent cx="2758440" cy="899160"/>
            <wp:effectExtent l="0" t="0" r="0" b="0"/>
            <wp:docPr id="962142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05C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52A087" wp14:editId="6B2ECDEA">
                <wp:simplePos x="0" y="0"/>
                <wp:positionH relativeFrom="column">
                  <wp:posOffset>4679004</wp:posOffset>
                </wp:positionH>
                <wp:positionV relativeFrom="paragraph">
                  <wp:posOffset>39343</wp:posOffset>
                </wp:positionV>
                <wp:extent cx="4453607" cy="282102"/>
                <wp:effectExtent l="0" t="0" r="444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607" cy="2821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20B1C0" w14:textId="1183724F" w:rsidR="003A05C0" w:rsidRPr="003A05C0" w:rsidRDefault="003A05C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For additional information contact Kevin Garey </w:t>
                            </w:r>
                            <w:r w:rsidR="00AE1A30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hyperlink r:id="rId15" w:history="1">
                              <w:r w:rsidR="00AE1A30" w:rsidRPr="001E5847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kgarey@central.uh.edu</w:t>
                              </w:r>
                            </w:hyperlink>
                            <w:r w:rsidR="00AE1A30">
                              <w:rPr>
                                <w:sz w:val="16"/>
                                <w:szCs w:val="16"/>
                              </w:rPr>
                              <w:t>) or Vicki Alger (</w:t>
                            </w:r>
                            <w:hyperlink r:id="rId16" w:history="1">
                              <w:r w:rsidR="00AE1A30" w:rsidRPr="001E5847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va22@rice.edu</w:t>
                              </w:r>
                            </w:hyperlink>
                            <w:r w:rsidR="00AE1A30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52A087" id="Text Box 3" o:spid="_x0000_s1027" type="#_x0000_t202" style="position:absolute;margin-left:368.45pt;margin-top:3.1pt;width:350.7pt;height:22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" fillcolor="white [3201]" stroked="f" strokeweight=".5pt">
                <v:textbox>
                  <w:txbxContent>
                    <w:p w14:paraId="7F20B1C0" w14:textId="1183724F" w:rsidR="003A05C0" w:rsidRPr="003A05C0" w:rsidRDefault="003A05C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For additional information contact Kevin Garey </w:t>
                      </w:r>
                      <w:r w:rsidR="00AE1A30">
                        <w:rPr>
                          <w:sz w:val="16"/>
                          <w:szCs w:val="16"/>
                        </w:rPr>
                        <w:t>(</w:t>
                      </w:r>
                      <w:hyperlink r:id="rId17" w:history="1">
                        <w:r w:rsidR="00AE1A30" w:rsidRPr="001E5847">
                          <w:rPr>
                            <w:rStyle w:val="Hyperlink"/>
                            <w:sz w:val="16"/>
                            <w:szCs w:val="16"/>
                          </w:rPr>
                          <w:t>kgarey@central.uh.edu</w:t>
                        </w:r>
                      </w:hyperlink>
                      <w:r w:rsidR="00AE1A30">
                        <w:rPr>
                          <w:sz w:val="16"/>
                          <w:szCs w:val="16"/>
                        </w:rPr>
                        <w:t>) or Vicki Alger (</w:t>
                      </w:r>
                      <w:hyperlink r:id="rId18" w:history="1">
                        <w:r w:rsidR="00AE1A30" w:rsidRPr="001E5847">
                          <w:rPr>
                            <w:rStyle w:val="Hyperlink"/>
                            <w:sz w:val="16"/>
                            <w:szCs w:val="16"/>
                          </w:rPr>
                          <w:t>va22@rice.edu</w:t>
                        </w:r>
                      </w:hyperlink>
                      <w:r w:rsidR="00AE1A30">
                        <w:rPr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8478C" w:rsidSect="000D22F4">
      <w:pgSz w:w="15840" w:h="12240" w:orient="landscape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78C"/>
    <w:rsid w:val="000B1E7C"/>
    <w:rsid w:val="000B78A3"/>
    <w:rsid w:val="000D22F4"/>
    <w:rsid w:val="00105620"/>
    <w:rsid w:val="00216ED1"/>
    <w:rsid w:val="00260D80"/>
    <w:rsid w:val="00263B2A"/>
    <w:rsid w:val="00276050"/>
    <w:rsid w:val="002848CE"/>
    <w:rsid w:val="002D47E0"/>
    <w:rsid w:val="003417D4"/>
    <w:rsid w:val="00377C05"/>
    <w:rsid w:val="003A05C0"/>
    <w:rsid w:val="00506226"/>
    <w:rsid w:val="0058478C"/>
    <w:rsid w:val="00587F47"/>
    <w:rsid w:val="00625549"/>
    <w:rsid w:val="00627810"/>
    <w:rsid w:val="00654029"/>
    <w:rsid w:val="007001E5"/>
    <w:rsid w:val="00704E82"/>
    <w:rsid w:val="007E51A3"/>
    <w:rsid w:val="00933D80"/>
    <w:rsid w:val="00953236"/>
    <w:rsid w:val="00A10947"/>
    <w:rsid w:val="00A7680A"/>
    <w:rsid w:val="00AA7E2B"/>
    <w:rsid w:val="00AE1A30"/>
    <w:rsid w:val="00AE4C7F"/>
    <w:rsid w:val="00B61C34"/>
    <w:rsid w:val="00B97CAA"/>
    <w:rsid w:val="00CA0E8D"/>
    <w:rsid w:val="00DA0DBF"/>
    <w:rsid w:val="00DF0523"/>
    <w:rsid w:val="00E00C79"/>
    <w:rsid w:val="00E072B3"/>
    <w:rsid w:val="00E66E26"/>
    <w:rsid w:val="00E72708"/>
    <w:rsid w:val="00ED4C4D"/>
    <w:rsid w:val="00F0115C"/>
    <w:rsid w:val="00F61A4A"/>
    <w:rsid w:val="00F7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1AD47"/>
  <w15:chartTrackingRefBased/>
  <w15:docId w15:val="{52A1BF9A-C13C-514A-BACA-FBF8B352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4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7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7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7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7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7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7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7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7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7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7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7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7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7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7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7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7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7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4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7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7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7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7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7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7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78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847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05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05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eubank@Central.UH.EDU" TargetMode="External"/><Relationship Id="rId13" Type="http://schemas.openxmlformats.org/officeDocument/2006/relationships/hyperlink" Target="mailto:eseptimus@gmail.com" TargetMode="External"/><Relationship Id="rId18" Type="http://schemas.openxmlformats.org/officeDocument/2006/relationships/hyperlink" Target="mailto:va22@rice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ttran4@houstonmethodist.org" TargetMode="External"/><Relationship Id="rId12" Type="http://schemas.openxmlformats.org/officeDocument/2006/relationships/hyperlink" Target="mailto:jh126641@bcm.edu" TargetMode="External"/><Relationship Id="rId17" Type="http://schemas.openxmlformats.org/officeDocument/2006/relationships/hyperlink" Target="mailto:kgarey@central.uh.ed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va22@rice.edu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iceuniversity.zoom.us/j/92627445627?pwd=rviKFIENzlbHTor4xsBPjsj5zbd4VJ.1" TargetMode="External"/><Relationship Id="rId11" Type="http://schemas.openxmlformats.org/officeDocument/2006/relationships/hyperlink" Target="mailto:CAArias@houstonmethodist.org" TargetMode="External"/><Relationship Id="rId5" Type="http://schemas.openxmlformats.org/officeDocument/2006/relationships/hyperlink" Target="https://riceuniversity.zoom.us/j/92627445627?pwd=rviKFIENzlbHTor4xsBPjsj5zbd4VJ.1" TargetMode="External"/><Relationship Id="rId15" Type="http://schemas.openxmlformats.org/officeDocument/2006/relationships/hyperlink" Target="mailto:kgarey@central.uh.edu" TargetMode="External"/><Relationship Id="rId10" Type="http://schemas.openxmlformats.org/officeDocument/2006/relationships/hyperlink" Target="mailto:chetnadureja@exchange.tamu.edu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hossaena.ayele@uth.tmc.edu?subject=Dissertation%20Proposal%20Defense%20by%20Hossaena%20Ayele,%20MSc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Alger</dc:creator>
  <cp:keywords/>
  <dc:description/>
  <cp:lastModifiedBy>Vicki Alger</cp:lastModifiedBy>
  <cp:revision>5</cp:revision>
  <dcterms:created xsi:type="dcterms:W3CDTF">2026-09-03T19:49:00Z</dcterms:created>
  <dcterms:modified xsi:type="dcterms:W3CDTF">2026-09-10T20:07:00Z</dcterms:modified>
</cp:coreProperties>
</file>